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AA0E5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AA0E5F">
        <w:tblPrEx>
          <w:tblW w:w="5000" w:type="pct"/>
          <w:tblCellMar>
            <w:left w:w="10" w:type="dxa"/>
            <w:right w:w="10" w:type="dxa"/>
          </w:tblCellMar>
          <w:tblLook w:val="0000"/>
        </w:tblPrEx>
        <w:trPr>
          <w:trHeight w:val="283"/>
        </w:trPr>
        <w:tc>
          <w:tcPr>
            <w:tcW w:w="2447" w:type="pct"/>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AA0E5F">
        <w:tblPrEx>
          <w:tblW w:w="5000" w:type="pct"/>
          <w:tblCellMar>
            <w:left w:w="10" w:type="dxa"/>
            <w:right w:w="10" w:type="dxa"/>
          </w:tblCellMar>
          <w:tblLook w:val="0000"/>
        </w:tblPrEx>
        <w:trPr>
          <w:trHeight w:val="283"/>
        </w:trPr>
        <w:tc>
          <w:tcPr>
            <w:tcW w:w="5000" w:type="pct"/>
            <w:gridSpan w:val="4"/>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spacing w:after="24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2.1.</w:t>
              <w:tab/>
              <w:t xml:space="preserve">Quorum of issuer court of directors meeting and the voting results on items of decision making: </w:t>
            </w:r>
            <w:r w:rsidRPr="001453F9">
              <w:rPr>
                <w:rFonts w:ascii="Times New Roman" w:eastAsia="Times New Roman" w:hAnsi="Times New Roman" w:cs="Times New Roman"/>
                <w:b/>
                <w:bCs/>
                <w:i/>
                <w:iCs/>
                <w:rtl w:val="0"/>
                <w:lang w:val="en-US"/>
              </w:rPr>
              <w:t>11 of 11 members of the Court of directors took part in the Court of directors meeting, the quorum is possessed.</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 xml:space="preserve">Voting results: </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b/>
                <w:bCs/>
                <w:rtl w:val="0"/>
                <w:lang w:val="en-US"/>
              </w:rPr>
              <w:t xml:space="preserve">on agenda </w:t>
            </w:r>
            <w:r w:rsidRPr="001453F9">
              <w:rPr>
                <w:rFonts w:ascii="Times New Roman" w:eastAsia="Times New Roman" w:hAnsi="Times New Roman" w:cs="Times New Roman"/>
                <w:rtl w:val="0"/>
                <w:lang w:val="en-US"/>
              </w:rPr>
              <w:t>item 1:</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“FOR” – 11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“AGAINST” – 0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 xml:space="preserve">“ABSTAINED” –0 votes; </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b/>
                <w:bCs/>
                <w:rtl w:val="0"/>
                <w:lang w:val="en-US"/>
              </w:rPr>
              <w:t xml:space="preserve">on agenda </w:t>
            </w:r>
            <w:r w:rsidRPr="001453F9">
              <w:rPr>
                <w:rFonts w:ascii="Times New Roman" w:eastAsia="Times New Roman" w:hAnsi="Times New Roman" w:cs="Times New Roman"/>
                <w:rtl w:val="0"/>
                <w:lang w:val="en-US"/>
              </w:rPr>
              <w:t>item 2:</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"FOR" - 9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“AGAINST” – 0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 xml:space="preserve">“ABSTAINED” – 2 votes; </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b/>
                <w:bCs/>
                <w:rtl w:val="0"/>
                <w:lang w:val="en-US"/>
              </w:rPr>
              <w:t xml:space="preserve">on agenda </w:t>
            </w:r>
            <w:r w:rsidRPr="001453F9">
              <w:rPr>
                <w:rFonts w:ascii="Times New Roman" w:eastAsia="Times New Roman" w:hAnsi="Times New Roman" w:cs="Times New Roman"/>
                <w:rtl w:val="0"/>
                <w:lang w:val="en-US"/>
              </w:rPr>
              <w:t>item 3:</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“FOR” – 11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“AGAINST” – 0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 xml:space="preserve">“ABSTAINED” –0 votes; </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b/>
                <w:bCs/>
                <w:rtl w:val="0"/>
                <w:lang w:val="en-US"/>
              </w:rPr>
              <w:t xml:space="preserve">on agenda </w:t>
            </w:r>
            <w:r w:rsidRPr="001453F9">
              <w:rPr>
                <w:rFonts w:ascii="Times New Roman" w:eastAsia="Times New Roman" w:hAnsi="Times New Roman" w:cs="Times New Roman"/>
                <w:rtl w:val="0"/>
                <w:lang w:val="en-US"/>
              </w:rPr>
              <w:t>item 4:</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“FOR” – 11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“AGAINST” – 0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 xml:space="preserve">“ABSTAINED” –0 votes; </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b/>
                <w:bCs/>
                <w:rtl w:val="0"/>
                <w:lang w:val="en-US"/>
              </w:rPr>
              <w:t xml:space="preserve">on agenda </w:t>
            </w:r>
            <w:r w:rsidRPr="001453F9">
              <w:rPr>
                <w:rFonts w:ascii="Times New Roman" w:eastAsia="Times New Roman" w:hAnsi="Times New Roman" w:cs="Times New Roman"/>
                <w:rtl w:val="0"/>
                <w:lang w:val="en-US"/>
              </w:rPr>
              <w:t>item 5:</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“FOR” – 11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“AGAINST” – 0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 xml:space="preserve">“ABSTAINED” –0 votes; </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b/>
                <w:bCs/>
                <w:rtl w:val="0"/>
                <w:lang w:val="en-US"/>
              </w:rPr>
              <w:t xml:space="preserve">on agenda </w:t>
            </w:r>
            <w:r w:rsidRPr="001453F9">
              <w:rPr>
                <w:rFonts w:ascii="Times New Roman" w:eastAsia="Times New Roman" w:hAnsi="Times New Roman" w:cs="Times New Roman"/>
                <w:rtl w:val="0"/>
                <w:lang w:val="en-US"/>
              </w:rPr>
              <w:t>item 6:</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“FOR” – 9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“AGAINST” – 0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 xml:space="preserve">“ABSTAINED” – 2 votes; </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b/>
                <w:bCs/>
                <w:rtl w:val="0"/>
                <w:lang w:val="en-US"/>
              </w:rPr>
              <w:t xml:space="preserve">on agenda </w:t>
            </w:r>
            <w:r w:rsidRPr="001453F9">
              <w:rPr>
                <w:rFonts w:ascii="Times New Roman" w:eastAsia="Times New Roman" w:hAnsi="Times New Roman" w:cs="Times New Roman"/>
                <w:rtl w:val="0"/>
                <w:lang w:val="en-US"/>
              </w:rPr>
              <w:t>item 7:</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“FOR” – 11 votes;</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“AGAINST” – 0 votes;</w:t>
            </w:r>
          </w:p>
          <w:p w:rsidR="001453F9" w:rsidRPr="001453F9" w:rsidP="001453F9">
            <w:pPr>
              <w:widowControl/>
              <w:bidi w:val="0"/>
              <w:spacing w:after="24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“Abstained” - 0 votes.</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center"/>
              <w:rPr>
                <w:rFonts w:ascii="Times New Roman" w:eastAsia="Times New Roman" w:hAnsi="Times New Roman" w:cs="Times New Roman"/>
              </w:rPr>
            </w:pPr>
            <w:r w:rsidRPr="001453F9">
              <w:rPr>
                <w:rFonts w:ascii="Times New Roman" w:eastAsia="Times New Roman" w:hAnsi="Times New Roman" w:cs="Times New Roman"/>
                <w:b/>
                <w:bCs/>
                <w:rtl w:val="0"/>
                <w:lang w:val="en-US"/>
              </w:rPr>
              <w:t>Insider Information disclosure on agenda item 1: "Of Code of corporate management of the Company."</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2.2.1.</w:t>
              <w:tab/>
              <w:t>Content of the resolution adopted by the issuer’s board of directors:</w:t>
            </w:r>
          </w:p>
          <w:p w:rsidR="001453F9" w:rsidRPr="001453F9" w:rsidP="001453F9">
            <w:pPr>
              <w:widowControl/>
              <w:bidi w:val="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1.</w:t>
              <w:tab/>
              <w:t>To confess the Code of corporate management of the Company, adopted by the Board of directors of the Company on 06.03.2013 (minutes №105/2013 of 11.03.2013) become invalid.</w:t>
            </w:r>
          </w:p>
          <w:p w:rsidR="001453F9" w:rsidRPr="001453F9" w:rsidP="001453F9">
            <w:pPr>
              <w:widowControl/>
              <w:bidi w:val="0"/>
              <w:spacing w:after="24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w:t>
              <w:tab/>
              <w:t>To identify that the Company in its activities focuses on the recommendations of the Code of corporate management that is adopted on 21.03.2014 by the Board of directors of Bank of Russia (the letter of Bank of Russia of 10.04.2014 № 06-52/2463) as the document that defines standarts of corporate management.</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center"/>
              <w:rPr>
                <w:rFonts w:ascii="Times New Roman" w:eastAsia="Times New Roman" w:hAnsi="Times New Roman" w:cs="Times New Roman"/>
              </w:rPr>
            </w:pPr>
            <w:r w:rsidRPr="001453F9">
              <w:rPr>
                <w:rFonts w:ascii="Times New Roman" w:eastAsia="Times New Roman" w:hAnsi="Times New Roman" w:cs="Times New Roman"/>
                <w:b/>
                <w:bCs/>
                <w:rtl w:val="0"/>
                <w:lang w:val="en-US"/>
              </w:rPr>
              <w:t>Approval of the Issuer’s internal documents/ Insider Information Disclosure on agenda item 2: "Of the Order adoption of the single communicational policy realisation of IDGC of the South, PJSC in the new edition."</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2.2.2.</w:t>
              <w:tab/>
              <w:t>Content of the resolution adopted by the issuer’s board of directors:</w:t>
            </w:r>
          </w:p>
          <w:p w:rsidR="001453F9" w:rsidRPr="001453F9" w:rsidP="001453F9">
            <w:pPr>
              <w:widowControl/>
              <w:bidi w:val="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1.</w:t>
              <w:tab/>
              <w:t>To adopt the Order of the single communicational policy realisation of IDGC of the South, PJSC in the new e</w:t>
            </w:r>
            <w:bookmarkStart w:id="0" w:name="_GoBack"/>
            <w:bookmarkEnd w:id="0"/>
            <w:r w:rsidRPr="001453F9">
              <w:rPr>
                <w:rFonts w:ascii="Times New Roman" w:eastAsia="Times New Roman" w:hAnsi="Times New Roman" w:cs="Times New Roman"/>
                <w:rtl w:val="0"/>
                <w:lang w:val="en-US"/>
              </w:rPr>
              <w:t>dition according to the Enclosure № 1 to the present decision of Board of directors of the Company.</w:t>
            </w:r>
          </w:p>
          <w:p w:rsidR="001453F9" w:rsidRPr="001453F9" w:rsidP="001453F9">
            <w:pPr>
              <w:widowControl/>
              <w:bidi w:val="0"/>
              <w:spacing w:after="24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w:t>
              <w:tab/>
              <w:t>To recognize the Order of the single communicational policy realisation of IDGC of the South adopted by the decision of Board of directors of the Company of 22.02.2017 (Minutes of 27.02.2017 № 219/2017) become invalid.</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center"/>
              <w:rPr>
                <w:rFonts w:ascii="Times New Roman" w:eastAsia="Times New Roman" w:hAnsi="Times New Roman" w:cs="Times New Roman"/>
              </w:rPr>
            </w:pPr>
            <w:r w:rsidRPr="001453F9">
              <w:rPr>
                <w:rFonts w:ascii="Times New Roman" w:eastAsia="Times New Roman" w:hAnsi="Times New Roman" w:cs="Times New Roman"/>
                <w:b/>
                <w:bCs/>
                <w:rtl w:val="0"/>
                <w:lang w:val="en-US"/>
              </w:rPr>
              <w:t>Insider Information Disclosure on agenda item 3: "Of execution of subclause 4 of the decision on audit of the Board of directors of the Company on item 1 (minutes of 06.09.2017 № 75): to submit a report of the causes of deviation of actual from planned values of business-plan of IDGC of the South, PJSC following the results of the 1st half year of 2017, as well as anticipation of terms execution following the results of 2017."</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2.2.3.</w:t>
              <w:tab/>
              <w:t>Content of the resolution adopted by the issuer’s board of directors:</w:t>
            </w:r>
          </w:p>
          <w:p w:rsidR="001453F9" w:rsidRPr="001453F9" w:rsidP="001453F9">
            <w:pPr>
              <w:widowControl/>
              <w:bidi w:val="0"/>
              <w:spacing w:after="24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To take into consideration the report of planned values of business-plan of IDGC of the South, PJSC for the 1st half year of 2017 with the clarification of deviation causes, anticipation of business-plan execution of IDGC of the South, PJSC following the results of 2017 in accordance with the Enclosures № 2, 3 to the present decision of Board of directors of the Company.</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center"/>
              <w:rPr>
                <w:rFonts w:ascii="Times New Roman" w:eastAsia="Times New Roman" w:hAnsi="Times New Roman" w:cs="Times New Roman"/>
              </w:rPr>
            </w:pPr>
            <w:r w:rsidRPr="001453F9">
              <w:rPr>
                <w:rFonts w:ascii="Times New Roman" w:eastAsia="Times New Roman" w:hAnsi="Times New Roman" w:cs="Times New Roman"/>
                <w:b/>
                <w:bCs/>
                <w:rtl w:val="0"/>
                <w:lang w:val="en-US"/>
              </w:rPr>
              <w:t>Insider information disclosure on agenda item 4: "Of execution of subclause 2 of the decision of Board of directors of the Company on the item 2 (minutes of 04.09.2017 №245/2017)" Of adoption of the report of the investment programme results of the Company for the 1st half year of 2017"."</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2.2.4.</w:t>
              <w:tab/>
              <w:t>Content of the resolution adopted by the issuer’s board of directors:</w:t>
            </w:r>
          </w:p>
          <w:p w:rsidR="001453F9" w:rsidRPr="001453F9" w:rsidP="001453F9">
            <w:pPr>
              <w:widowControl/>
              <w:bidi w:val="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1.</w:t>
              <w:tab/>
              <w:t>To take into consideration the report of the CEO on the causes of deviation of actual from planned value under realisation of the affirmed investment programme of the Company for the 1st half year of 2017 and the offer of minimising such deviations in accordance with the Enclosure № 4 to the present decision of Board of directors of the Company.</w:t>
            </w:r>
          </w:p>
          <w:p w:rsidR="001453F9" w:rsidRPr="001453F9" w:rsidP="001453F9">
            <w:pPr>
              <w:widowControl/>
              <w:bidi w:val="0"/>
              <w:spacing w:after="24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w:t>
              <w:tab/>
              <w:t>To recognise as executed the message of Board of directors of the Company in p. 2 on item 2 (minutes of 04.09.2017 № 245/2017).</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center"/>
              <w:rPr>
                <w:rFonts w:ascii="Times New Roman" w:eastAsia="Times New Roman" w:hAnsi="Times New Roman" w:cs="Times New Roman"/>
              </w:rPr>
            </w:pPr>
            <w:r w:rsidRPr="001453F9">
              <w:rPr>
                <w:rFonts w:ascii="Times New Roman" w:eastAsia="Times New Roman" w:hAnsi="Times New Roman" w:cs="Times New Roman"/>
                <w:b/>
                <w:bCs/>
                <w:rtl w:val="0"/>
                <w:lang w:val="en-US"/>
              </w:rPr>
              <w:t>Insider information disclosure on agenda item 5: "Of the report ratification on the Key Performance Indicator (KPI) of CEO of IDGC of the South, PJSC for the 1st quarter of 2017."</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2.2.5.</w:t>
              <w:tab/>
              <w:t>Content of the resolution adopted by the issuer’s board of directors:</w:t>
            </w:r>
          </w:p>
          <w:p w:rsidR="001453F9" w:rsidRPr="001453F9" w:rsidP="001453F9">
            <w:pPr>
              <w:widowControl/>
              <w:bidi w:val="0"/>
              <w:spacing w:after="24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To ratify the report of Key Performance Indicator (KPI) of CEO of IDGC of the South, PJSC for the 1st quarter of 2017 in accordance with the Enclosure № 5 to the present decision of Board of directors of the Company.</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center"/>
              <w:rPr>
                <w:rFonts w:ascii="Times New Roman" w:eastAsia="Times New Roman" w:hAnsi="Times New Roman" w:cs="Times New Roman"/>
              </w:rPr>
            </w:pPr>
            <w:r w:rsidRPr="001453F9">
              <w:rPr>
                <w:rFonts w:ascii="Times New Roman" w:eastAsia="Times New Roman" w:hAnsi="Times New Roman" w:cs="Times New Roman"/>
                <w:b/>
                <w:bCs/>
                <w:rtl w:val="0"/>
                <w:lang w:val="en-US"/>
              </w:rPr>
              <w:t>Insider Information Disclosure on agenda item 6: "On consideration of actualised Register (plan of realisation) of secondary stocks of the Company and the report of secondary stocks of the Company realisation for the 3rd quarter of 2017."</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2.2.6.</w:t>
              <w:tab/>
              <w:t>Content of the resolution adopted by the issuer’s board of directors:</w:t>
            </w:r>
          </w:p>
          <w:p w:rsidR="001453F9" w:rsidRPr="001453F9" w:rsidP="001453F9">
            <w:pPr>
              <w:widowControl/>
              <w:bidi w:val="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1.</w:t>
              <w:tab/>
              <w:t>To ratify actualised Register (plan of realisation) of secondary stocks of IDGC of the South, PJSC as of 30.09.2017 according to the Enclosure № 6 to the present decision of Board of directors of the Company.</w:t>
            </w:r>
          </w:p>
          <w:p w:rsidR="001453F9" w:rsidRPr="001453F9" w:rsidP="001453F9">
            <w:pPr>
              <w:widowControl/>
              <w:bidi w:val="0"/>
              <w:spacing w:after="24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w:t>
              <w:tab/>
              <w:t>To take under advisement the report of the CEO on execution of the Register (plan of realisation) of secondary stocks of IDGC of the South, PJSC as of 30.09.2017 according to the Enclosure № 7 to the present decision of Board of directors of the Company.</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center"/>
              <w:rPr>
                <w:rFonts w:ascii="Times New Roman" w:eastAsia="Times New Roman" w:hAnsi="Times New Roman" w:cs="Times New Roman"/>
              </w:rPr>
            </w:pPr>
            <w:r w:rsidRPr="001453F9">
              <w:rPr>
                <w:rFonts w:ascii="Times New Roman" w:eastAsia="Times New Roman" w:hAnsi="Times New Roman" w:cs="Times New Roman"/>
                <w:b/>
                <w:bCs/>
                <w:rtl w:val="0"/>
                <w:lang w:val="en-US"/>
              </w:rPr>
              <w:t>Insider Information Disclosure on agenda item 7: "Of analysis of the Company’s business connected with scope of services formation on transmission of electricity, estimation of process losses and business losses lowering for 2016 year and 6 months of 2017."</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2.2.7.</w:t>
              <w:tab/>
              <w:t>Content of the resolution adopted by the issuer’s board of directors:</w:t>
            </w:r>
          </w:p>
          <w:p w:rsidR="001453F9" w:rsidRPr="001453F9" w:rsidP="001453F9">
            <w:pPr>
              <w:widowControl/>
              <w:bidi w:val="0"/>
              <w:spacing w:after="240"/>
              <w:ind w:left="57" w:right="57" w:firstLine="639"/>
              <w:jc w:val="both"/>
              <w:rPr>
                <w:rFonts w:ascii="Times New Roman" w:eastAsia="Times New Roman" w:hAnsi="Times New Roman" w:cs="Times New Roman"/>
              </w:rPr>
            </w:pPr>
            <w:r w:rsidRPr="001453F9">
              <w:rPr>
                <w:rFonts w:ascii="Times New Roman" w:eastAsia="Times New Roman" w:hAnsi="Times New Roman" w:cs="Times New Roman"/>
                <w:rtl w:val="0"/>
                <w:lang w:val="en-US"/>
              </w:rPr>
              <w:t>To take under advisement the report of the Company’s business connected with scope of services formation on transmission of electricity, estimation of process losses and business losses lowering for 2016 year and 6 months of 2017 in accordance with the Enclosure № 8 to the present decision of Board of directors of the Company.</w:t>
            </w:r>
          </w:p>
        </w:tc>
      </w:tr>
      <w:tr w:rsidTr="009B7FA5">
        <w:tblPrEx>
          <w:tblW w:w="5000" w:type="pct"/>
          <w:tblCellMar>
            <w:left w:w="10" w:type="dxa"/>
            <w:right w:w="10" w:type="dxa"/>
          </w:tblCellMar>
          <w:tblLook w:val="0000"/>
        </w:tblPrEx>
        <w:trPr>
          <w:trHeight w:val="20"/>
        </w:trPr>
        <w:tc>
          <w:tcPr>
            <w:tcW w:w="5000" w:type="pct"/>
            <w:gridSpan w:val="4"/>
            <w:shd w:val="clear" w:color="auto" w:fill="FFFFFF"/>
          </w:tcPr>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2.3.</w:t>
              <w:tab/>
              <w:t xml:space="preserve">Date of the Issuer’s board of directors meeting, at which the corresponding resolutions were accepted: </w:t>
            </w:r>
            <w:r w:rsidRPr="001453F9">
              <w:rPr>
                <w:rFonts w:ascii="Times New Roman" w:eastAsia="Times New Roman" w:hAnsi="Times New Roman" w:cs="Times New Roman"/>
                <w:b/>
                <w:bCs/>
                <w:i/>
                <w:iCs/>
                <w:rtl w:val="0"/>
                <w:lang w:val="en-US"/>
              </w:rPr>
              <w:t>31 of October, 2017.</w:t>
            </w:r>
          </w:p>
          <w:p w:rsidR="001453F9" w:rsidRPr="001453F9" w:rsidP="001453F9">
            <w:pPr>
              <w:widowControl/>
              <w:bidi w:val="0"/>
              <w:ind w:left="57" w:right="57"/>
              <w:jc w:val="both"/>
              <w:rPr>
                <w:rFonts w:ascii="Times New Roman" w:eastAsia="Times New Roman" w:hAnsi="Times New Roman" w:cs="Times New Roman"/>
              </w:rPr>
            </w:pPr>
            <w:r w:rsidRPr="001453F9">
              <w:rPr>
                <w:rFonts w:ascii="Times New Roman" w:eastAsia="Times New Roman" w:hAnsi="Times New Roman" w:cs="Times New Roman"/>
                <w:rtl w:val="0"/>
                <w:lang w:val="en-US"/>
              </w:rPr>
              <w:t>2.4.</w:t>
              <w:tab/>
              <w:t xml:space="preserve">Date of drafting and number of the minutes of the Issuer’s Board of Directors meeting, at which the corresponding decisions were accepted: </w:t>
            </w:r>
            <w:r w:rsidRPr="001453F9">
              <w:rPr>
                <w:rFonts w:ascii="Times New Roman" w:eastAsia="Times New Roman" w:hAnsi="Times New Roman" w:cs="Times New Roman"/>
                <w:b/>
                <w:bCs/>
                <w:i/>
                <w:iCs/>
                <w:rtl w:val="0"/>
                <w:lang w:val="en-US"/>
              </w:rPr>
              <w:t>02 of November, 2017, minutes №248/2017.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F2824">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1453F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"02" of November,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1453F9">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2018-03-14T14:04:00Z</dcterms:created>
  <dcterms:modified xsi:type="dcterms:W3CDTF">2018-03-14T14:06:00Z</dcterms:modified>
</cp:coreProperties>
</file>